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AD31B" w14:textId="77777777" w:rsidR="000410A7" w:rsidRDefault="000410A7"/>
    <w:p w14:paraId="2E20056C" w14:textId="55CD2EAC" w:rsidR="000410A7" w:rsidRDefault="000410A7">
      <w:pPr>
        <w:rPr>
          <w:b/>
          <w:bCs/>
          <w:sz w:val="40"/>
          <w:szCs w:val="40"/>
        </w:rPr>
      </w:pPr>
      <w:r w:rsidRPr="0029616F">
        <w:rPr>
          <w:b/>
          <w:bCs/>
          <w:sz w:val="40"/>
          <w:szCs w:val="40"/>
        </w:rPr>
        <w:t>Samverkansöverenskommelse 2025 – 2026</w:t>
      </w:r>
    </w:p>
    <w:p w14:paraId="27C28C52" w14:textId="2B377404" w:rsidR="00330580" w:rsidRPr="00330580" w:rsidRDefault="00330580">
      <w:pPr>
        <w:rPr>
          <w:b/>
          <w:bCs/>
          <w:sz w:val="32"/>
          <w:szCs w:val="32"/>
        </w:rPr>
      </w:pPr>
      <w:r w:rsidRPr="00330580">
        <w:rPr>
          <w:b/>
          <w:bCs/>
          <w:sz w:val="32"/>
          <w:szCs w:val="32"/>
        </w:rPr>
        <w:t>Älmhults kommun och Lokalpolisområde Ljungby</w:t>
      </w:r>
    </w:p>
    <w:p w14:paraId="25634EA2" w14:textId="0B736F93" w:rsidR="000410A7" w:rsidRPr="00E60DA2" w:rsidRDefault="007E1CCC">
      <w:pPr>
        <w:rPr>
          <w:b/>
          <w:bCs/>
        </w:rPr>
      </w:pPr>
      <w:r w:rsidRPr="00E60DA2">
        <w:rPr>
          <w:b/>
          <w:bCs/>
        </w:rPr>
        <w:t>Inledning</w:t>
      </w:r>
    </w:p>
    <w:p w14:paraId="61DBDE33" w14:textId="3ED2FBF7" w:rsidR="000410A7" w:rsidRDefault="000410A7">
      <w:r>
        <w:t>I Älmhult ska</w:t>
      </w:r>
      <w:r w:rsidR="00B558D6">
        <w:t xml:space="preserve"> det</w:t>
      </w:r>
      <w:r>
        <w:t xml:space="preserve"> vara tryggt och säker</w:t>
      </w:r>
      <w:r w:rsidR="00EC49D0">
        <w:t>t</w:t>
      </w:r>
      <w:r>
        <w:t xml:space="preserve"> att bo, vistas och verka i. Samverkan mellan</w:t>
      </w:r>
      <w:r w:rsidR="00C16AA3" w:rsidRPr="00C16AA3">
        <w:t xml:space="preserve"> Älmhults kommun </w:t>
      </w:r>
      <w:r w:rsidR="00C16AA3">
        <w:t xml:space="preserve">och </w:t>
      </w:r>
      <w:bookmarkStart w:id="0" w:name="_Hlk178862013"/>
      <w:r>
        <w:t xml:space="preserve">lokalpolisområde Ljungby </w:t>
      </w:r>
      <w:bookmarkEnd w:id="0"/>
      <w:r>
        <w:t>är en förutsättning för arbetet med att minska brottsligheten och öka tryggheten för de som bor, vistas eller verkar i hela Älmhults kommun.</w:t>
      </w:r>
    </w:p>
    <w:p w14:paraId="576F03AF" w14:textId="0ABB2EF6" w:rsidR="007E1CCC" w:rsidRDefault="007E1CCC">
      <w:r w:rsidRPr="007E1CCC">
        <w:t xml:space="preserve">Den här överenskommelsen är </w:t>
      </w:r>
      <w:r>
        <w:t>Älmhults</w:t>
      </w:r>
      <w:r w:rsidRPr="007E1CCC">
        <w:t xml:space="preserve"> kommuns och lokalpolisområde </w:t>
      </w:r>
      <w:r>
        <w:t xml:space="preserve">Ljungbys </w:t>
      </w:r>
      <w:r w:rsidRPr="007E1CCC">
        <w:t xml:space="preserve">gemensamma överenskommelse för ökad säkerhet och trygghet i </w:t>
      </w:r>
      <w:r>
        <w:t>Älmhults</w:t>
      </w:r>
      <w:r w:rsidRPr="007E1CCC">
        <w:t xml:space="preserve"> kommun under </w:t>
      </w:r>
      <w:r w:rsidR="00735DA1">
        <w:t xml:space="preserve">åren </w:t>
      </w:r>
      <w:r w:rsidRPr="007E1CCC">
        <w:t>202</w:t>
      </w:r>
      <w:r>
        <w:t>5</w:t>
      </w:r>
      <w:r w:rsidRPr="007E1CCC">
        <w:t>–2026.</w:t>
      </w:r>
      <w:r w:rsidR="009248D2">
        <w:t xml:space="preserve"> Överenskommelsen </w:t>
      </w:r>
      <w:r w:rsidR="009248D2" w:rsidRPr="009248D2">
        <w:t>omfattar strategisk och operativ samverkan i syfte att minska brottsligheten och att öka tryggheten i kommunen.</w:t>
      </w:r>
    </w:p>
    <w:p w14:paraId="468AB6A3" w14:textId="77777777" w:rsidR="00DD2C0C" w:rsidRDefault="00DD2C0C"/>
    <w:p w14:paraId="27F814A1" w14:textId="1A5FAA0E" w:rsidR="009248D2" w:rsidRPr="00E60DA2" w:rsidRDefault="00756DE3" w:rsidP="009248D2">
      <w:pPr>
        <w:rPr>
          <w:b/>
          <w:bCs/>
        </w:rPr>
      </w:pPr>
      <w:r w:rsidRPr="00E60DA2">
        <w:rPr>
          <w:b/>
          <w:bCs/>
        </w:rPr>
        <w:t>Struktur för samverkan</w:t>
      </w:r>
      <w:r w:rsidR="00E60DA2" w:rsidRPr="00E60DA2">
        <w:rPr>
          <w:b/>
          <w:bCs/>
        </w:rPr>
        <w:t xml:space="preserve"> </w:t>
      </w:r>
    </w:p>
    <w:p w14:paraId="512D9127" w14:textId="77777777" w:rsidR="00730D94" w:rsidRDefault="00756DE3" w:rsidP="001E686F">
      <w:r>
        <w:t>Det lokala brottsförebyggande och trygghetsskapande arbetet ska utgå från ett gemensamt, systematiskt och kunskapsbaserat arbetssätt. Gemensamma lägesbilder tillsammans med orsaksanalyser ska ligga till grund för det brottsförebyggande och trygghetsskapande arbetet. Arbetet inbegriper såväl långsiktiga strategiska mål med planerade aktiviteter som flexibla och snabbrörliga insatser och åtgärder</w:t>
      </w:r>
      <w:r w:rsidRPr="00140556">
        <w:t>. Genom det gemensamma, systematiska och kunskapsbaserade arbetet identifieras prioriterade samverkansområden som ska ligga till grund för fortsatt arbete och utveckling inom området</w:t>
      </w:r>
      <w:r>
        <w:t>.</w:t>
      </w:r>
      <w:r w:rsidR="00121AC1" w:rsidRPr="00121AC1">
        <w:t xml:space="preserve"> Arbetet ska utgå från beprövade arbetsmetoder och arbetssätt. </w:t>
      </w:r>
    </w:p>
    <w:p w14:paraId="4993072A" w14:textId="19F76313" w:rsidR="004D1F73" w:rsidRPr="003D1672" w:rsidRDefault="00121AC1" w:rsidP="001E686F">
      <w:r w:rsidRPr="003D1672">
        <w:t xml:space="preserve">Prioriterade </w:t>
      </w:r>
      <w:r w:rsidR="00435F89" w:rsidRPr="003D1672">
        <w:t>samverkansområden, fokus</w:t>
      </w:r>
      <w:r w:rsidR="001E686F" w:rsidRPr="003D1672">
        <w:t>områden,</w:t>
      </w:r>
      <w:r w:rsidR="004D1F73" w:rsidRPr="003D1672">
        <w:t xml:space="preserve"> är framtagna utifrån en gemensam lägesbild mellan parterna:  </w:t>
      </w:r>
    </w:p>
    <w:p w14:paraId="46A02587" w14:textId="77777777" w:rsidR="004D1F73" w:rsidRPr="003D1672" w:rsidRDefault="00A50D99" w:rsidP="004D1F73">
      <w:pPr>
        <w:pStyle w:val="Liststycke"/>
        <w:numPr>
          <w:ilvl w:val="0"/>
          <w:numId w:val="3"/>
        </w:numPr>
      </w:pPr>
      <w:r w:rsidRPr="003D1672">
        <w:t xml:space="preserve">Trygga unga </w:t>
      </w:r>
    </w:p>
    <w:p w14:paraId="55769044" w14:textId="77777777" w:rsidR="004D1F73" w:rsidRPr="003D1672" w:rsidRDefault="00A50D99" w:rsidP="004D1F73">
      <w:pPr>
        <w:pStyle w:val="Liststycke"/>
        <w:numPr>
          <w:ilvl w:val="0"/>
          <w:numId w:val="3"/>
        </w:numPr>
      </w:pPr>
      <w:r w:rsidRPr="003D1672">
        <w:t xml:space="preserve">Kommun fri från våld </w:t>
      </w:r>
    </w:p>
    <w:p w14:paraId="5B56C075" w14:textId="240502EA" w:rsidR="004D1F73" w:rsidRPr="003D1672" w:rsidRDefault="00A50D99" w:rsidP="004D1F73">
      <w:pPr>
        <w:pStyle w:val="Liststycke"/>
        <w:numPr>
          <w:ilvl w:val="0"/>
          <w:numId w:val="3"/>
        </w:numPr>
      </w:pPr>
      <w:r w:rsidRPr="003D1672">
        <w:t>ANDTS</w:t>
      </w:r>
      <w:r w:rsidR="00EC49D0">
        <w:t xml:space="preserve"> (Alkohol, Narkotika, Doping, Tobaks och nikotinprodukter och S</w:t>
      </w:r>
      <w:bookmarkStart w:id="1" w:name="_GoBack"/>
      <w:bookmarkEnd w:id="1"/>
      <w:r w:rsidR="00EC49D0">
        <w:t>pel om pengar)</w:t>
      </w:r>
    </w:p>
    <w:p w14:paraId="24DF7AC3" w14:textId="77777777" w:rsidR="004D1F73" w:rsidRPr="003D1672" w:rsidRDefault="00A50D99" w:rsidP="004D1F73">
      <w:pPr>
        <w:pStyle w:val="Liststycke"/>
        <w:numPr>
          <w:ilvl w:val="0"/>
          <w:numId w:val="3"/>
        </w:numPr>
      </w:pPr>
      <w:r w:rsidRPr="003D1672">
        <w:t>Skadegörelser i skolmiljö</w:t>
      </w:r>
      <w:r w:rsidR="001E686F" w:rsidRPr="003D1672">
        <w:t xml:space="preserve"> </w:t>
      </w:r>
    </w:p>
    <w:p w14:paraId="1328D5C1" w14:textId="1B38CAF7" w:rsidR="00DD2C0C" w:rsidRPr="003D1672" w:rsidRDefault="001A7D2E" w:rsidP="009248D2">
      <w:r w:rsidRPr="003D1672">
        <w:t>Valda fokusområden för Älmhult har med ambition att tidigt förebygga inträde i kriminalitet. Förhållandena under barn- och ungdomsåren har stor betydelse för både den psykiska och fysiska hälsan under hela livet. Tidiga åtgärder i hem- och skolmiljön främjar barns och ungas hälsa och minskar skillnader i uppväxtvillkor. Barn och unga som bryter mot normer, regler eller lagar behöver uppmärksammas och få stöd så tidigt som möjligt för att bryta utvecklingen innan problemen vuxit sig stora.</w:t>
      </w:r>
    </w:p>
    <w:p w14:paraId="08575893" w14:textId="77777777" w:rsidR="00F06ECA" w:rsidRPr="00E60DA2" w:rsidRDefault="00F06ECA" w:rsidP="009248D2">
      <w:pPr>
        <w:rPr>
          <w:b/>
          <w:bCs/>
        </w:rPr>
      </w:pPr>
      <w:r w:rsidRPr="00E60DA2">
        <w:rPr>
          <w:b/>
          <w:bCs/>
        </w:rPr>
        <w:t xml:space="preserve">Ett strategiskt brottsförebyggande och trygghetsskapande arbete </w:t>
      </w:r>
    </w:p>
    <w:p w14:paraId="3E02BA84" w14:textId="77777777" w:rsidR="00D7040B" w:rsidRDefault="00F06ECA" w:rsidP="009248D2">
      <w:r>
        <w:t xml:space="preserve">Samverkan i brottsförebyggande arbete innebär att parterna tillför sina specifika resurser, kompetenser och kunskaper för att tillsammans minska sannolikheten för brott och reducera brottslighetens skadeverkningar. </w:t>
      </w:r>
    </w:p>
    <w:p w14:paraId="46EBE9B8" w14:textId="65DC4FE5" w:rsidR="00D7040B" w:rsidRDefault="00F06ECA" w:rsidP="009248D2">
      <w:r>
        <w:lastRenderedPageBreak/>
        <w:t xml:space="preserve">För att bedriva ett lokalt brottsförebyggande arbete är följande </w:t>
      </w:r>
      <w:r w:rsidR="00454F84">
        <w:t>samverkans forum</w:t>
      </w:r>
      <w:r>
        <w:t xml:space="preserve"> viktiga att upprätthålla: </w:t>
      </w:r>
    </w:p>
    <w:p w14:paraId="2C5EFE41" w14:textId="11D2F5D1" w:rsidR="00D7040B" w:rsidRDefault="00294E89" w:rsidP="00294E89">
      <w:pPr>
        <w:pStyle w:val="Liststycke"/>
        <w:numPr>
          <w:ilvl w:val="0"/>
          <w:numId w:val="2"/>
        </w:numPr>
      </w:pPr>
      <w:r>
        <w:t>Strategiska BRÅ (brottsförebyggande råd)</w:t>
      </w:r>
    </w:p>
    <w:p w14:paraId="3E0FBF7A" w14:textId="3CE28EB8" w:rsidR="00294E89" w:rsidRDefault="00294E89" w:rsidP="00294E89">
      <w:pPr>
        <w:pStyle w:val="Liststycke"/>
        <w:numPr>
          <w:ilvl w:val="0"/>
          <w:numId w:val="1"/>
        </w:numPr>
      </w:pPr>
      <w:r>
        <w:t>Operativa BRÅ</w:t>
      </w:r>
      <w:r w:rsidR="00C43259">
        <w:t xml:space="preserve"> </w:t>
      </w:r>
      <w:r w:rsidR="00C43259" w:rsidRPr="00C43259">
        <w:t>(brottsförebyggande råd)</w:t>
      </w:r>
    </w:p>
    <w:p w14:paraId="436044C6" w14:textId="073F6C1C" w:rsidR="00D7040B" w:rsidRDefault="00F06ECA" w:rsidP="00294E89">
      <w:pPr>
        <w:pStyle w:val="Liststycke"/>
        <w:numPr>
          <w:ilvl w:val="0"/>
          <w:numId w:val="2"/>
        </w:numPr>
      </w:pPr>
      <w:r>
        <w:t xml:space="preserve">SSPF (Samverkan mellan skola, socialtjänst, polis och fritid) </w:t>
      </w:r>
    </w:p>
    <w:p w14:paraId="45822C1E" w14:textId="18B8475F" w:rsidR="00DD2C0C" w:rsidRPr="005D1023" w:rsidRDefault="00F06ECA" w:rsidP="005A2B2C">
      <w:pPr>
        <w:pStyle w:val="Liststycke"/>
        <w:numPr>
          <w:ilvl w:val="0"/>
          <w:numId w:val="2"/>
        </w:numPr>
      </w:pPr>
      <w:r>
        <w:t xml:space="preserve">Styrgrupp </w:t>
      </w:r>
      <w:r w:rsidR="00C57F9C">
        <w:t>T</w:t>
      </w:r>
      <w:r w:rsidR="007C4C33">
        <w:t>idiga</w:t>
      </w:r>
      <w:r w:rsidR="00336DF1">
        <w:t xml:space="preserve"> och samordnade</w:t>
      </w:r>
      <w:r w:rsidR="007C4C33">
        <w:t xml:space="preserve"> </w:t>
      </w:r>
      <w:r w:rsidR="007C4C33" w:rsidRPr="005D1023">
        <w:t>insatser för barn och unga</w:t>
      </w:r>
    </w:p>
    <w:p w14:paraId="176A0403" w14:textId="254D93C6" w:rsidR="00DD2C0C" w:rsidRDefault="00F06ECA" w:rsidP="009248D2">
      <w:r w:rsidRPr="005D1023">
        <w:t>I respektive forum ska båda parter representeras.</w:t>
      </w:r>
      <w:r w:rsidR="007A2F5A" w:rsidRPr="005D1023">
        <w:t xml:space="preserve"> I </w:t>
      </w:r>
      <w:r w:rsidR="00B97C4A" w:rsidRPr="005D1023">
        <w:t>Strategiska</w:t>
      </w:r>
      <w:r w:rsidR="007A2F5A" w:rsidRPr="005D1023">
        <w:t xml:space="preserve"> B</w:t>
      </w:r>
      <w:r w:rsidR="00B97C4A" w:rsidRPr="005D1023">
        <w:t xml:space="preserve">RÅ och Styrgrupp Tidiga </w:t>
      </w:r>
      <w:r w:rsidR="00336DF1" w:rsidRPr="005D1023">
        <w:t xml:space="preserve">och samordnade </w:t>
      </w:r>
      <w:r w:rsidR="00B97C4A" w:rsidRPr="005D1023">
        <w:t>insatser för barn och unga</w:t>
      </w:r>
      <w:r w:rsidR="00C26C08" w:rsidRPr="005D1023">
        <w:t xml:space="preserve"> ska båda parter verka för</w:t>
      </w:r>
      <w:r w:rsidR="00E57ED1" w:rsidRPr="005D1023">
        <w:t xml:space="preserve"> att representant har beslutsmandat.</w:t>
      </w:r>
      <w:r w:rsidRPr="005D1023">
        <w:t xml:space="preserve"> Utöver dessa forum bör kommun och</w:t>
      </w:r>
      <w:r>
        <w:t xml:space="preserve"> polis, i de fall det är möjligt och lämpligt, samverka i sociala medier, massmedia och på annat sätt</w:t>
      </w:r>
      <w:r w:rsidR="008E3494">
        <w:t xml:space="preserve"> och forum</w:t>
      </w:r>
      <w:r>
        <w:t xml:space="preserve"> där information inom det brottförebyggande och trygghetsskapande området ska kommuniceras till kommuninvånarna.</w:t>
      </w:r>
    </w:p>
    <w:p w14:paraId="14A89F3D" w14:textId="77777777" w:rsidR="00900D90" w:rsidRPr="00900D90" w:rsidRDefault="00900D90" w:rsidP="009248D2"/>
    <w:p w14:paraId="141E59B5" w14:textId="22B86792" w:rsidR="004E4AE7" w:rsidRPr="004E4AE7" w:rsidRDefault="004E4AE7" w:rsidP="009248D2">
      <w:pPr>
        <w:rPr>
          <w:b/>
          <w:bCs/>
        </w:rPr>
      </w:pPr>
      <w:r w:rsidRPr="004E4AE7">
        <w:rPr>
          <w:b/>
          <w:bCs/>
        </w:rPr>
        <w:t>Åtgärder och uppföljning</w:t>
      </w:r>
    </w:p>
    <w:p w14:paraId="66A7EE73" w14:textId="157B8611" w:rsidR="009C7EBA" w:rsidRDefault="00BA3AD4" w:rsidP="00BA3AD4">
      <w:r>
        <w:t xml:space="preserve">Parterna förbinder sig att arbeta med prioriterade problem </w:t>
      </w:r>
      <w:r w:rsidR="00754426">
        <w:t>för att</w:t>
      </w:r>
      <w:r w:rsidR="00D62EDF" w:rsidRPr="00D62EDF">
        <w:t xml:space="preserve"> öka tryggheten och minska brottsligheten i kommunen. Båda parter förbinder sig att planera och genomföra åtgärder i enlighet med den gemensamt framtagen lägesbild och åtgärdsplan. </w:t>
      </w:r>
      <w:r w:rsidR="00861134" w:rsidRPr="00140556">
        <w:t>Den gemensamma lägesbilden</w:t>
      </w:r>
      <w:r w:rsidR="00E37027" w:rsidRPr="00140556">
        <w:t xml:space="preserve"> och åtgärdsplanen</w:t>
      </w:r>
      <w:r w:rsidR="00861134" w:rsidRPr="00140556">
        <w:t xml:space="preserve"> ska </w:t>
      </w:r>
      <w:r w:rsidR="00225093" w:rsidRPr="00140556">
        <w:t>följas upp årligen</w:t>
      </w:r>
      <w:r w:rsidR="00036AB4" w:rsidRPr="00140556">
        <w:t xml:space="preserve"> </w:t>
      </w:r>
      <w:r w:rsidR="007609EB" w:rsidRPr="00140556">
        <w:t xml:space="preserve">och </w:t>
      </w:r>
      <w:r w:rsidR="0063702A" w:rsidRPr="00140556">
        <w:t>prioriteringar</w:t>
      </w:r>
      <w:r w:rsidR="007609EB" w:rsidRPr="00140556">
        <w:t xml:space="preserve"> kan både tillkomma och falla </w:t>
      </w:r>
      <w:r w:rsidR="00A947E6" w:rsidRPr="00140556">
        <w:t>ifrån beroende</w:t>
      </w:r>
      <w:r w:rsidR="007609EB" w:rsidRPr="00140556">
        <w:t xml:space="preserve"> på hur lägesbilden förändras.</w:t>
      </w:r>
      <w:r w:rsidR="007609EB">
        <w:t xml:space="preserve"> </w:t>
      </w:r>
      <w:r w:rsidR="00A60F6C">
        <w:t>Den gemensam</w:t>
      </w:r>
      <w:r w:rsidR="00EC49D0">
        <w:t>ma</w:t>
      </w:r>
      <w:r w:rsidR="00340039">
        <w:t xml:space="preserve"> lägesbilden</w:t>
      </w:r>
      <w:r w:rsidR="0063702A" w:rsidRPr="0063702A">
        <w:t xml:space="preserve"> ska minst</w:t>
      </w:r>
      <w:r w:rsidR="00DD2C0C">
        <w:t xml:space="preserve"> </w:t>
      </w:r>
      <w:r w:rsidR="0063702A" w:rsidRPr="0063702A">
        <w:t>vartannat år uppdatera</w:t>
      </w:r>
      <w:r w:rsidR="00340039">
        <w:t>s</w:t>
      </w:r>
      <w:r w:rsidR="0063702A" w:rsidRPr="0063702A">
        <w:t xml:space="preserve"> </w:t>
      </w:r>
      <w:r w:rsidR="00340039">
        <w:t xml:space="preserve">och </w:t>
      </w:r>
      <w:r w:rsidR="00861134" w:rsidRPr="00861134">
        <w:t xml:space="preserve">leda till en åtgärdsplan samt ett eller flera gemensamma </w:t>
      </w:r>
      <w:r w:rsidR="00E269CF" w:rsidRPr="00861134">
        <w:t>Medborgarlöfte</w:t>
      </w:r>
      <w:r w:rsidR="00EC49D0">
        <w:t>n</w:t>
      </w:r>
      <w:r w:rsidR="00861134" w:rsidRPr="00861134">
        <w:t>.</w:t>
      </w:r>
      <w:r w:rsidR="00991054">
        <w:t xml:space="preserve"> </w:t>
      </w:r>
      <w:r w:rsidR="00690522" w:rsidRPr="00690522">
        <w:t>Båda parter ska bidra med statistik, medborgardialoger med kommunens invånare, medarbetardialoger och annan relevant information för en heltäckande lägesbild.</w:t>
      </w:r>
      <w:r w:rsidR="00690522">
        <w:t xml:space="preserve"> </w:t>
      </w:r>
    </w:p>
    <w:p w14:paraId="7DA7870B" w14:textId="77777777" w:rsidR="00D62EDF" w:rsidRDefault="00D62EDF" w:rsidP="00BA3AD4"/>
    <w:p w14:paraId="4F736556" w14:textId="4D075D6A" w:rsidR="004B1E62" w:rsidRDefault="00E25E81" w:rsidP="00BA3AD4">
      <w:r w:rsidRPr="00E25E81">
        <w:t>Samverkans</w:t>
      </w:r>
      <w:r>
        <w:t>överenskommelse</w:t>
      </w:r>
      <w:r w:rsidRPr="00E25E81">
        <w:t xml:space="preserve"> ska följas upp minst en gång per år av </w:t>
      </w:r>
      <w:r w:rsidR="00697201">
        <w:t>Strategiska BRÅ</w:t>
      </w:r>
      <w:r w:rsidRPr="00E25E81">
        <w:t xml:space="preserve">. Förlängning av </w:t>
      </w:r>
      <w:r w:rsidR="000E57E2">
        <w:t>överenskommelsen</w:t>
      </w:r>
      <w:r w:rsidRPr="00E25E81">
        <w:t xml:space="preserve">, alternativt att </w:t>
      </w:r>
      <w:r w:rsidR="000E57E2">
        <w:t xml:space="preserve">en ny överenskommelse ska </w:t>
      </w:r>
      <w:r w:rsidRPr="00E25E81">
        <w:t>tecknas, skall ske senast under hösten 2026.</w:t>
      </w:r>
      <w:r w:rsidR="00900D90">
        <w:t xml:space="preserve"> </w:t>
      </w:r>
      <w:r w:rsidR="007B11E8">
        <w:t>Om ny överenskommelse</w:t>
      </w:r>
      <w:r w:rsidR="00D377CB">
        <w:t xml:space="preserve"> inte tecknas innan utgången datum förlängs denna överenskommelse </w:t>
      </w:r>
      <w:r w:rsidR="00870E26">
        <w:t>tills vidare</w:t>
      </w:r>
      <w:r w:rsidR="00D377CB">
        <w:t xml:space="preserve">. </w:t>
      </w:r>
      <w:r w:rsidR="004B1E62">
        <w:t xml:space="preserve">Strategiska BRÅ ansvarar för att </w:t>
      </w:r>
      <w:r w:rsidR="00870E26">
        <w:t xml:space="preserve">revidera eller ta fram en ny överenskommelse. </w:t>
      </w:r>
    </w:p>
    <w:p w14:paraId="2E63BF95" w14:textId="77777777" w:rsidR="00D62EDF" w:rsidRDefault="00D62EDF" w:rsidP="00BA3AD4"/>
    <w:p w14:paraId="3C0D648A" w14:textId="77777777" w:rsidR="00D62EDF" w:rsidRDefault="00D62EDF" w:rsidP="00BA3AD4"/>
    <w:p w14:paraId="785F9344" w14:textId="77777777" w:rsidR="0009636A" w:rsidRDefault="0009636A" w:rsidP="00BA3AD4"/>
    <w:p w14:paraId="4931798B" w14:textId="1378467C" w:rsidR="005A2B2C" w:rsidRDefault="00A818BF">
      <w:r>
        <w:t>2024-</w:t>
      </w:r>
      <w:r w:rsidR="005A2B2C">
        <w:t>11-</w:t>
      </w:r>
      <w:r w:rsidR="00584220">
        <w:t>25</w:t>
      </w:r>
    </w:p>
    <w:p w14:paraId="175EB3D4" w14:textId="77777777" w:rsidR="005A2B2C" w:rsidRDefault="005A2B2C"/>
    <w:p w14:paraId="601B5680" w14:textId="77777777" w:rsidR="000410A7" w:rsidRDefault="000410A7"/>
    <w:p w14:paraId="6FB81C75" w14:textId="0CE999CC" w:rsidR="000E57E2" w:rsidRDefault="009D53DB">
      <w:pPr>
        <w:rPr>
          <w:u w:val="single"/>
        </w:rPr>
      </w:pPr>
      <w:r>
        <w:rPr>
          <w:u w:val="single"/>
        </w:rPr>
        <w:tab/>
      </w:r>
      <w:r>
        <w:rPr>
          <w:u w:val="single"/>
        </w:rPr>
        <w:tab/>
      </w:r>
      <w:r>
        <w:tab/>
      </w:r>
      <w:r>
        <w:tab/>
      </w:r>
      <w:r>
        <w:rPr>
          <w:u w:val="single"/>
        </w:rPr>
        <w:tab/>
      </w:r>
      <w:r>
        <w:rPr>
          <w:u w:val="single"/>
        </w:rPr>
        <w:tab/>
      </w:r>
    </w:p>
    <w:p w14:paraId="288B463E" w14:textId="6A8E9E75" w:rsidR="00254EFE" w:rsidRPr="00544063" w:rsidRDefault="00254EFE">
      <w:pPr>
        <w:rPr>
          <w:b/>
          <w:bCs/>
        </w:rPr>
      </w:pPr>
      <w:r w:rsidRPr="00544063">
        <w:rPr>
          <w:b/>
          <w:bCs/>
        </w:rPr>
        <w:t>Eva-Marie Ballovarre</w:t>
      </w:r>
      <w:r w:rsidRPr="00544063">
        <w:rPr>
          <w:b/>
          <w:bCs/>
        </w:rPr>
        <w:tab/>
      </w:r>
      <w:r w:rsidRPr="00544063">
        <w:rPr>
          <w:b/>
          <w:bCs/>
        </w:rPr>
        <w:tab/>
      </w:r>
      <w:r w:rsidRPr="00544063">
        <w:rPr>
          <w:b/>
          <w:bCs/>
        </w:rPr>
        <w:tab/>
        <w:t>Niklas Wil</w:t>
      </w:r>
      <w:r w:rsidR="00D138E6" w:rsidRPr="00544063">
        <w:rPr>
          <w:b/>
          <w:bCs/>
        </w:rPr>
        <w:t>son</w:t>
      </w:r>
    </w:p>
    <w:p w14:paraId="5F46DFA9" w14:textId="15ABB739" w:rsidR="00D138E6" w:rsidRPr="00254EFE" w:rsidRDefault="00D138E6">
      <w:r>
        <w:t>Kommun</w:t>
      </w:r>
      <w:r w:rsidR="00FE0939">
        <w:t>styrelsens ordförande</w:t>
      </w:r>
      <w:r>
        <w:tab/>
      </w:r>
      <w:r>
        <w:tab/>
      </w:r>
      <w:r w:rsidR="00FE0939" w:rsidRPr="00FE0939">
        <w:t>Lokalpolisområdeschef</w:t>
      </w:r>
      <w:r w:rsidR="00E16EF1">
        <w:t xml:space="preserve"> </w:t>
      </w:r>
    </w:p>
    <w:sectPr w:rsidR="00D138E6" w:rsidRPr="00254EFE" w:rsidSect="00DD2C0C">
      <w:headerReference w:type="default" r:id="rId7"/>
      <w:pgSz w:w="11906" w:h="16838"/>
      <w:pgMar w:top="187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0029F" w14:textId="77777777" w:rsidR="00286731" w:rsidRDefault="00286731" w:rsidP="000410A7">
      <w:pPr>
        <w:spacing w:after="0" w:line="240" w:lineRule="auto"/>
      </w:pPr>
      <w:r>
        <w:separator/>
      </w:r>
    </w:p>
  </w:endnote>
  <w:endnote w:type="continuationSeparator" w:id="0">
    <w:p w14:paraId="6B233AE3" w14:textId="77777777" w:rsidR="00286731" w:rsidRDefault="00286731" w:rsidP="00041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0E256" w14:textId="77777777" w:rsidR="00286731" w:rsidRDefault="00286731" w:rsidP="000410A7">
      <w:pPr>
        <w:spacing w:after="0" w:line="240" w:lineRule="auto"/>
      </w:pPr>
      <w:r>
        <w:separator/>
      </w:r>
    </w:p>
  </w:footnote>
  <w:footnote w:type="continuationSeparator" w:id="0">
    <w:p w14:paraId="40F11C89" w14:textId="77777777" w:rsidR="00286731" w:rsidRDefault="00286731" w:rsidP="00041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E08F9" w14:textId="51A14C5F" w:rsidR="00DD2C0C" w:rsidRDefault="00DD2C0C" w:rsidP="00957111">
    <w:pPr>
      <w:pStyle w:val="Sidhuvud"/>
      <w:ind w:firstLine="3912"/>
    </w:pPr>
  </w:p>
  <w:p w14:paraId="0CD97F7C" w14:textId="33FBB37A" w:rsidR="000410A7" w:rsidRDefault="00DD2C0C" w:rsidP="00957111">
    <w:pPr>
      <w:pStyle w:val="Sidhuvud"/>
      <w:ind w:firstLine="3912"/>
    </w:pPr>
    <w:r>
      <w:rPr>
        <w:rFonts w:cs="Arial"/>
        <w:noProof/>
        <w:sz w:val="20"/>
        <w:szCs w:val="20"/>
      </w:rPr>
      <w:drawing>
        <wp:anchor distT="0" distB="0" distL="114300" distR="114300" simplePos="0" relativeHeight="251659264" behindDoc="0" locked="0" layoutInCell="1" allowOverlap="1" wp14:anchorId="2FFE7A30" wp14:editId="6714BA66">
          <wp:simplePos x="0" y="0"/>
          <wp:positionH relativeFrom="margin">
            <wp:align>left</wp:align>
          </wp:positionH>
          <wp:positionV relativeFrom="page">
            <wp:posOffset>626745</wp:posOffset>
          </wp:positionV>
          <wp:extent cx="1438275" cy="499745"/>
          <wp:effectExtent l="0" t="0" r="9525" b="0"/>
          <wp:wrapSquare wrapText="bothSides"/>
          <wp:docPr id="679598427" name="Bildobjekt 679598427" descr="Älmhults kommuns logotyp i färg i liggande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Älmhults kommuns logotyp i färg i liggande format."/>
                  <pic:cNvPicPr/>
                </pic:nvPicPr>
                <pic:blipFill>
                  <a:blip r:embed="rId1">
                    <a:extLst>
                      <a:ext uri="{28A0092B-C50C-407E-A947-70E740481C1C}">
                        <a14:useLocalDpi xmlns:a14="http://schemas.microsoft.com/office/drawing/2010/main" val="0"/>
                      </a:ext>
                    </a:extLst>
                  </a:blip>
                  <a:stretch>
                    <a:fillRect/>
                  </a:stretch>
                </pic:blipFill>
                <pic:spPr>
                  <a:xfrm>
                    <a:off x="0" y="0"/>
                    <a:ext cx="1438275" cy="499745"/>
                  </a:xfrm>
                  <a:prstGeom prst="rect">
                    <a:avLst/>
                  </a:prstGeom>
                </pic:spPr>
              </pic:pic>
            </a:graphicData>
          </a:graphic>
        </wp:anchor>
      </w:drawing>
    </w:r>
    <w:r w:rsidR="00957111">
      <w:t xml:space="preserve">  </w:t>
    </w:r>
    <w:r w:rsidR="00957111">
      <w:rPr>
        <w:noProof/>
      </w:rPr>
      <w:drawing>
        <wp:inline distT="0" distB="0" distL="0" distR="0" wp14:anchorId="21C0216E" wp14:editId="4BE266A5">
          <wp:extent cx="1543050" cy="586359"/>
          <wp:effectExtent l="0" t="0" r="0" b="4445"/>
          <wp:docPr id="270748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9086" cy="59245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01B06"/>
    <w:multiLevelType w:val="hybridMultilevel"/>
    <w:tmpl w:val="A07ADB6C"/>
    <w:lvl w:ilvl="0" w:tplc="F63CEE32">
      <w:numFmt w:val="bullet"/>
      <w:lvlText w:val="•"/>
      <w:lvlJc w:val="left"/>
      <w:pPr>
        <w:ind w:left="720" w:hanging="360"/>
      </w:pPr>
      <w:rPr>
        <w:rFonts w:ascii="Aptos" w:eastAsiaTheme="minorEastAsia"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E2C22BB"/>
    <w:multiLevelType w:val="hybridMultilevel"/>
    <w:tmpl w:val="4C92EC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6CD4FAD"/>
    <w:multiLevelType w:val="hybridMultilevel"/>
    <w:tmpl w:val="B1327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0A7"/>
    <w:rsid w:val="00015218"/>
    <w:rsid w:val="00022523"/>
    <w:rsid w:val="00036AB4"/>
    <w:rsid w:val="00040D54"/>
    <w:rsid w:val="000410A7"/>
    <w:rsid w:val="00065EF0"/>
    <w:rsid w:val="0009636A"/>
    <w:rsid w:val="000E57E2"/>
    <w:rsid w:val="00121AC1"/>
    <w:rsid w:val="00140556"/>
    <w:rsid w:val="001429E6"/>
    <w:rsid w:val="001A7D2E"/>
    <w:rsid w:val="001C2101"/>
    <w:rsid w:val="001E686F"/>
    <w:rsid w:val="00225093"/>
    <w:rsid w:val="002334C0"/>
    <w:rsid w:val="00254EFE"/>
    <w:rsid w:val="00257F6C"/>
    <w:rsid w:val="00283FDF"/>
    <w:rsid w:val="00286731"/>
    <w:rsid w:val="00294E89"/>
    <w:rsid w:val="0029616F"/>
    <w:rsid w:val="002A04B0"/>
    <w:rsid w:val="00330580"/>
    <w:rsid w:val="003326D4"/>
    <w:rsid w:val="00336DF1"/>
    <w:rsid w:val="00340039"/>
    <w:rsid w:val="003D08A3"/>
    <w:rsid w:val="003D1672"/>
    <w:rsid w:val="003E6DC1"/>
    <w:rsid w:val="00435F89"/>
    <w:rsid w:val="00454F84"/>
    <w:rsid w:val="004648FC"/>
    <w:rsid w:val="00483A62"/>
    <w:rsid w:val="004B1E62"/>
    <w:rsid w:val="004D1F73"/>
    <w:rsid w:val="004E4AE7"/>
    <w:rsid w:val="00512787"/>
    <w:rsid w:val="00544063"/>
    <w:rsid w:val="005521CD"/>
    <w:rsid w:val="00561F78"/>
    <w:rsid w:val="00582F84"/>
    <w:rsid w:val="00584220"/>
    <w:rsid w:val="005A19DD"/>
    <w:rsid w:val="005A2B2C"/>
    <w:rsid w:val="005D1023"/>
    <w:rsid w:val="005E71F6"/>
    <w:rsid w:val="0063702A"/>
    <w:rsid w:val="00690522"/>
    <w:rsid w:val="00697201"/>
    <w:rsid w:val="006F3348"/>
    <w:rsid w:val="00730D94"/>
    <w:rsid w:val="00735DA1"/>
    <w:rsid w:val="00754426"/>
    <w:rsid w:val="00756DE3"/>
    <w:rsid w:val="007609EB"/>
    <w:rsid w:val="0078250B"/>
    <w:rsid w:val="007A1E38"/>
    <w:rsid w:val="007A2F5A"/>
    <w:rsid w:val="007B11E8"/>
    <w:rsid w:val="007C1896"/>
    <w:rsid w:val="007C4C33"/>
    <w:rsid w:val="007E1CCC"/>
    <w:rsid w:val="0083461F"/>
    <w:rsid w:val="00861134"/>
    <w:rsid w:val="0086403D"/>
    <w:rsid w:val="00870E26"/>
    <w:rsid w:val="00895C38"/>
    <w:rsid w:val="008A1552"/>
    <w:rsid w:val="008A2AC1"/>
    <w:rsid w:val="008A6923"/>
    <w:rsid w:val="008C41EB"/>
    <w:rsid w:val="008E3494"/>
    <w:rsid w:val="008F29D8"/>
    <w:rsid w:val="00900D90"/>
    <w:rsid w:val="009248D2"/>
    <w:rsid w:val="00957111"/>
    <w:rsid w:val="009631FC"/>
    <w:rsid w:val="00991054"/>
    <w:rsid w:val="009C7EBA"/>
    <w:rsid w:val="009D53DB"/>
    <w:rsid w:val="009E17E4"/>
    <w:rsid w:val="00A24815"/>
    <w:rsid w:val="00A35C38"/>
    <w:rsid w:val="00A50D99"/>
    <w:rsid w:val="00A60F6C"/>
    <w:rsid w:val="00A73B00"/>
    <w:rsid w:val="00A818BF"/>
    <w:rsid w:val="00A947E6"/>
    <w:rsid w:val="00AC1AF6"/>
    <w:rsid w:val="00AC73B8"/>
    <w:rsid w:val="00B07B47"/>
    <w:rsid w:val="00B558D6"/>
    <w:rsid w:val="00B97C4A"/>
    <w:rsid w:val="00BA3AD4"/>
    <w:rsid w:val="00BC78B1"/>
    <w:rsid w:val="00BE0680"/>
    <w:rsid w:val="00BF2314"/>
    <w:rsid w:val="00C02334"/>
    <w:rsid w:val="00C145D5"/>
    <w:rsid w:val="00C16AA3"/>
    <w:rsid w:val="00C26C08"/>
    <w:rsid w:val="00C43259"/>
    <w:rsid w:val="00C57F9C"/>
    <w:rsid w:val="00D12A40"/>
    <w:rsid w:val="00D138E6"/>
    <w:rsid w:val="00D377CB"/>
    <w:rsid w:val="00D500BD"/>
    <w:rsid w:val="00D62EDF"/>
    <w:rsid w:val="00D7040B"/>
    <w:rsid w:val="00D74A2D"/>
    <w:rsid w:val="00DD2AF2"/>
    <w:rsid w:val="00DD2C0C"/>
    <w:rsid w:val="00E066E7"/>
    <w:rsid w:val="00E16EF1"/>
    <w:rsid w:val="00E25E81"/>
    <w:rsid w:val="00E269CF"/>
    <w:rsid w:val="00E37027"/>
    <w:rsid w:val="00E57ED1"/>
    <w:rsid w:val="00E60DA2"/>
    <w:rsid w:val="00E7550F"/>
    <w:rsid w:val="00E816D6"/>
    <w:rsid w:val="00E84D25"/>
    <w:rsid w:val="00E96307"/>
    <w:rsid w:val="00EC49D0"/>
    <w:rsid w:val="00F06ECA"/>
    <w:rsid w:val="00F646EF"/>
    <w:rsid w:val="00F86D9A"/>
    <w:rsid w:val="00FB315E"/>
    <w:rsid w:val="00FD2B0A"/>
    <w:rsid w:val="00FE032A"/>
    <w:rsid w:val="00FE09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DC2FD"/>
  <w15:chartTrackingRefBased/>
  <w15:docId w15:val="{DB0CBAA4-D03A-4EB4-8B07-49744FC7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10A7"/>
  </w:style>
  <w:style w:type="paragraph" w:styleId="Rubrik1">
    <w:name w:val="heading 1"/>
    <w:basedOn w:val="Normal"/>
    <w:next w:val="Normal"/>
    <w:link w:val="Rubrik1Char"/>
    <w:uiPriority w:val="9"/>
    <w:qFormat/>
    <w:rsid w:val="000410A7"/>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Rubrik2">
    <w:name w:val="heading 2"/>
    <w:basedOn w:val="Normal"/>
    <w:next w:val="Normal"/>
    <w:link w:val="Rubrik2Char"/>
    <w:uiPriority w:val="9"/>
    <w:semiHidden/>
    <w:unhideWhenUsed/>
    <w:qFormat/>
    <w:rsid w:val="000410A7"/>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410A7"/>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410A7"/>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Rubrik5">
    <w:name w:val="heading 5"/>
    <w:basedOn w:val="Normal"/>
    <w:next w:val="Normal"/>
    <w:link w:val="Rubrik5Char"/>
    <w:uiPriority w:val="9"/>
    <w:semiHidden/>
    <w:unhideWhenUsed/>
    <w:qFormat/>
    <w:rsid w:val="000410A7"/>
    <w:pPr>
      <w:keepNext/>
      <w:keepLines/>
      <w:spacing w:before="40" w:after="0"/>
      <w:outlineLvl w:val="4"/>
    </w:pPr>
    <w:rPr>
      <w:rFonts w:asciiTheme="majorHAnsi" w:eastAsiaTheme="majorEastAsia" w:hAnsiTheme="majorHAnsi" w:cstheme="majorBidi"/>
      <w:caps/>
      <w:color w:val="0F4761" w:themeColor="accent1" w:themeShade="BF"/>
    </w:rPr>
  </w:style>
  <w:style w:type="paragraph" w:styleId="Rubrik6">
    <w:name w:val="heading 6"/>
    <w:basedOn w:val="Normal"/>
    <w:next w:val="Normal"/>
    <w:link w:val="Rubrik6Char"/>
    <w:uiPriority w:val="9"/>
    <w:semiHidden/>
    <w:unhideWhenUsed/>
    <w:qFormat/>
    <w:rsid w:val="000410A7"/>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Rubrik7">
    <w:name w:val="heading 7"/>
    <w:basedOn w:val="Normal"/>
    <w:next w:val="Normal"/>
    <w:link w:val="Rubrik7Char"/>
    <w:uiPriority w:val="9"/>
    <w:semiHidden/>
    <w:unhideWhenUsed/>
    <w:qFormat/>
    <w:rsid w:val="000410A7"/>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Rubrik8">
    <w:name w:val="heading 8"/>
    <w:basedOn w:val="Normal"/>
    <w:next w:val="Normal"/>
    <w:link w:val="Rubrik8Char"/>
    <w:uiPriority w:val="9"/>
    <w:semiHidden/>
    <w:unhideWhenUsed/>
    <w:qFormat/>
    <w:rsid w:val="000410A7"/>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Rubrik9">
    <w:name w:val="heading 9"/>
    <w:basedOn w:val="Normal"/>
    <w:next w:val="Normal"/>
    <w:link w:val="Rubrik9Char"/>
    <w:uiPriority w:val="9"/>
    <w:semiHidden/>
    <w:unhideWhenUsed/>
    <w:qFormat/>
    <w:rsid w:val="000410A7"/>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410A7"/>
    <w:rPr>
      <w:rFonts w:asciiTheme="majorHAnsi" w:eastAsiaTheme="majorEastAsia" w:hAnsiTheme="majorHAnsi" w:cstheme="majorBidi"/>
      <w:color w:val="0A2F41" w:themeColor="accent1" w:themeShade="80"/>
      <w:sz w:val="36"/>
      <w:szCs w:val="36"/>
    </w:rPr>
  </w:style>
  <w:style w:type="character" w:customStyle="1" w:styleId="Rubrik2Char">
    <w:name w:val="Rubrik 2 Char"/>
    <w:basedOn w:val="Standardstycketeckensnitt"/>
    <w:link w:val="Rubrik2"/>
    <w:uiPriority w:val="9"/>
    <w:semiHidden/>
    <w:rsid w:val="000410A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410A7"/>
    <w:rPr>
      <w:rFonts w:asciiTheme="majorHAnsi" w:eastAsiaTheme="majorEastAsia" w:hAnsiTheme="majorHAnsi"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410A7"/>
    <w:rPr>
      <w:rFonts w:asciiTheme="majorHAnsi" w:eastAsiaTheme="majorEastAsia" w:hAnsiTheme="majorHAnsi" w:cstheme="majorBidi"/>
      <w:color w:val="0F4761" w:themeColor="accent1" w:themeShade="BF"/>
      <w:sz w:val="24"/>
      <w:szCs w:val="24"/>
    </w:rPr>
  </w:style>
  <w:style w:type="character" w:customStyle="1" w:styleId="Rubrik5Char">
    <w:name w:val="Rubrik 5 Char"/>
    <w:basedOn w:val="Standardstycketeckensnitt"/>
    <w:link w:val="Rubrik5"/>
    <w:uiPriority w:val="9"/>
    <w:semiHidden/>
    <w:rsid w:val="000410A7"/>
    <w:rPr>
      <w:rFonts w:asciiTheme="majorHAnsi" w:eastAsiaTheme="majorEastAsia" w:hAnsiTheme="majorHAnsi" w:cstheme="majorBidi"/>
      <w:caps/>
      <w:color w:val="0F4761" w:themeColor="accent1" w:themeShade="BF"/>
    </w:rPr>
  </w:style>
  <w:style w:type="character" w:customStyle="1" w:styleId="Rubrik6Char">
    <w:name w:val="Rubrik 6 Char"/>
    <w:basedOn w:val="Standardstycketeckensnitt"/>
    <w:link w:val="Rubrik6"/>
    <w:uiPriority w:val="9"/>
    <w:semiHidden/>
    <w:rsid w:val="000410A7"/>
    <w:rPr>
      <w:rFonts w:asciiTheme="majorHAnsi" w:eastAsiaTheme="majorEastAsia" w:hAnsiTheme="majorHAnsi" w:cstheme="majorBidi"/>
      <w:i/>
      <w:iCs/>
      <w:caps/>
      <w:color w:val="0A2F41" w:themeColor="accent1" w:themeShade="80"/>
    </w:rPr>
  </w:style>
  <w:style w:type="character" w:customStyle="1" w:styleId="Rubrik7Char">
    <w:name w:val="Rubrik 7 Char"/>
    <w:basedOn w:val="Standardstycketeckensnitt"/>
    <w:link w:val="Rubrik7"/>
    <w:uiPriority w:val="9"/>
    <w:semiHidden/>
    <w:rsid w:val="000410A7"/>
    <w:rPr>
      <w:rFonts w:asciiTheme="majorHAnsi" w:eastAsiaTheme="majorEastAsia" w:hAnsiTheme="majorHAnsi" w:cstheme="majorBidi"/>
      <w:b/>
      <w:bCs/>
      <w:color w:val="0A2F41" w:themeColor="accent1" w:themeShade="80"/>
    </w:rPr>
  </w:style>
  <w:style w:type="character" w:customStyle="1" w:styleId="Rubrik8Char">
    <w:name w:val="Rubrik 8 Char"/>
    <w:basedOn w:val="Standardstycketeckensnitt"/>
    <w:link w:val="Rubrik8"/>
    <w:uiPriority w:val="9"/>
    <w:semiHidden/>
    <w:rsid w:val="000410A7"/>
    <w:rPr>
      <w:rFonts w:asciiTheme="majorHAnsi" w:eastAsiaTheme="majorEastAsia" w:hAnsiTheme="majorHAnsi" w:cstheme="majorBidi"/>
      <w:b/>
      <w:bCs/>
      <w:i/>
      <w:iCs/>
      <w:color w:val="0A2F41" w:themeColor="accent1" w:themeShade="80"/>
    </w:rPr>
  </w:style>
  <w:style w:type="character" w:customStyle="1" w:styleId="Rubrik9Char">
    <w:name w:val="Rubrik 9 Char"/>
    <w:basedOn w:val="Standardstycketeckensnitt"/>
    <w:link w:val="Rubrik9"/>
    <w:uiPriority w:val="9"/>
    <w:semiHidden/>
    <w:rsid w:val="000410A7"/>
    <w:rPr>
      <w:rFonts w:asciiTheme="majorHAnsi" w:eastAsiaTheme="majorEastAsia" w:hAnsiTheme="majorHAnsi" w:cstheme="majorBidi"/>
      <w:i/>
      <w:iCs/>
      <w:color w:val="0A2F41" w:themeColor="accent1" w:themeShade="80"/>
    </w:rPr>
  </w:style>
  <w:style w:type="paragraph" w:styleId="Rubrik">
    <w:name w:val="Title"/>
    <w:basedOn w:val="Normal"/>
    <w:next w:val="Normal"/>
    <w:link w:val="RubrikChar"/>
    <w:uiPriority w:val="10"/>
    <w:qFormat/>
    <w:rsid w:val="000410A7"/>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RubrikChar">
    <w:name w:val="Rubrik Char"/>
    <w:basedOn w:val="Standardstycketeckensnitt"/>
    <w:link w:val="Rubrik"/>
    <w:uiPriority w:val="10"/>
    <w:rsid w:val="000410A7"/>
    <w:rPr>
      <w:rFonts w:asciiTheme="majorHAnsi" w:eastAsiaTheme="majorEastAsia" w:hAnsiTheme="majorHAnsi" w:cstheme="majorBidi"/>
      <w:caps/>
      <w:color w:val="0E2841" w:themeColor="text2"/>
      <w:spacing w:val="-15"/>
      <w:sz w:val="72"/>
      <w:szCs w:val="72"/>
    </w:rPr>
  </w:style>
  <w:style w:type="paragraph" w:styleId="Underrubrik">
    <w:name w:val="Subtitle"/>
    <w:basedOn w:val="Normal"/>
    <w:next w:val="Normal"/>
    <w:link w:val="UnderrubrikChar"/>
    <w:uiPriority w:val="11"/>
    <w:qFormat/>
    <w:rsid w:val="000410A7"/>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UnderrubrikChar">
    <w:name w:val="Underrubrik Char"/>
    <w:basedOn w:val="Standardstycketeckensnitt"/>
    <w:link w:val="Underrubrik"/>
    <w:uiPriority w:val="11"/>
    <w:rsid w:val="000410A7"/>
    <w:rPr>
      <w:rFonts w:asciiTheme="majorHAnsi" w:eastAsiaTheme="majorEastAsia" w:hAnsiTheme="majorHAnsi" w:cstheme="majorBidi"/>
      <w:color w:val="156082" w:themeColor="accent1"/>
      <w:sz w:val="28"/>
      <w:szCs w:val="28"/>
    </w:rPr>
  </w:style>
  <w:style w:type="paragraph" w:styleId="Citat">
    <w:name w:val="Quote"/>
    <w:basedOn w:val="Normal"/>
    <w:next w:val="Normal"/>
    <w:link w:val="CitatChar"/>
    <w:uiPriority w:val="29"/>
    <w:qFormat/>
    <w:rsid w:val="000410A7"/>
    <w:pPr>
      <w:spacing w:before="120" w:after="120"/>
      <w:ind w:left="720"/>
    </w:pPr>
    <w:rPr>
      <w:color w:val="0E2841" w:themeColor="text2"/>
      <w:sz w:val="24"/>
      <w:szCs w:val="24"/>
    </w:rPr>
  </w:style>
  <w:style w:type="character" w:customStyle="1" w:styleId="CitatChar">
    <w:name w:val="Citat Char"/>
    <w:basedOn w:val="Standardstycketeckensnitt"/>
    <w:link w:val="Citat"/>
    <w:uiPriority w:val="29"/>
    <w:rsid w:val="000410A7"/>
    <w:rPr>
      <w:color w:val="0E2841" w:themeColor="text2"/>
      <w:sz w:val="24"/>
      <w:szCs w:val="24"/>
    </w:rPr>
  </w:style>
  <w:style w:type="paragraph" w:styleId="Liststycke">
    <w:name w:val="List Paragraph"/>
    <w:basedOn w:val="Normal"/>
    <w:uiPriority w:val="34"/>
    <w:qFormat/>
    <w:rsid w:val="000410A7"/>
    <w:pPr>
      <w:ind w:left="720"/>
      <w:contextualSpacing/>
    </w:pPr>
  </w:style>
  <w:style w:type="character" w:styleId="Starkbetoning">
    <w:name w:val="Intense Emphasis"/>
    <w:basedOn w:val="Standardstycketeckensnitt"/>
    <w:uiPriority w:val="21"/>
    <w:qFormat/>
    <w:rsid w:val="000410A7"/>
    <w:rPr>
      <w:b/>
      <w:bCs/>
      <w:i/>
      <w:iCs/>
    </w:rPr>
  </w:style>
  <w:style w:type="paragraph" w:styleId="Starktcitat">
    <w:name w:val="Intense Quote"/>
    <w:basedOn w:val="Normal"/>
    <w:next w:val="Normal"/>
    <w:link w:val="StarktcitatChar"/>
    <w:uiPriority w:val="30"/>
    <w:qFormat/>
    <w:rsid w:val="000410A7"/>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StarktcitatChar">
    <w:name w:val="Starkt citat Char"/>
    <w:basedOn w:val="Standardstycketeckensnitt"/>
    <w:link w:val="Starktcitat"/>
    <w:uiPriority w:val="30"/>
    <w:rsid w:val="000410A7"/>
    <w:rPr>
      <w:rFonts w:asciiTheme="majorHAnsi" w:eastAsiaTheme="majorEastAsia" w:hAnsiTheme="majorHAnsi" w:cstheme="majorBidi"/>
      <w:color w:val="0E2841" w:themeColor="text2"/>
      <w:spacing w:val="-6"/>
      <w:sz w:val="32"/>
      <w:szCs w:val="32"/>
    </w:rPr>
  </w:style>
  <w:style w:type="character" w:styleId="Starkreferens">
    <w:name w:val="Intense Reference"/>
    <w:basedOn w:val="Standardstycketeckensnitt"/>
    <w:uiPriority w:val="32"/>
    <w:qFormat/>
    <w:rsid w:val="000410A7"/>
    <w:rPr>
      <w:b/>
      <w:bCs/>
      <w:smallCaps/>
      <w:color w:val="0E2841" w:themeColor="text2"/>
      <w:u w:val="single"/>
    </w:rPr>
  </w:style>
  <w:style w:type="paragraph" w:styleId="Sidhuvud">
    <w:name w:val="header"/>
    <w:basedOn w:val="Normal"/>
    <w:link w:val="SidhuvudChar"/>
    <w:uiPriority w:val="99"/>
    <w:unhideWhenUsed/>
    <w:rsid w:val="000410A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410A7"/>
  </w:style>
  <w:style w:type="paragraph" w:styleId="Sidfot">
    <w:name w:val="footer"/>
    <w:basedOn w:val="Normal"/>
    <w:link w:val="SidfotChar"/>
    <w:uiPriority w:val="99"/>
    <w:unhideWhenUsed/>
    <w:rsid w:val="000410A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410A7"/>
  </w:style>
  <w:style w:type="paragraph" w:styleId="Beskrivning">
    <w:name w:val="caption"/>
    <w:basedOn w:val="Normal"/>
    <w:next w:val="Normal"/>
    <w:uiPriority w:val="35"/>
    <w:semiHidden/>
    <w:unhideWhenUsed/>
    <w:qFormat/>
    <w:rsid w:val="000410A7"/>
    <w:pPr>
      <w:spacing w:line="240" w:lineRule="auto"/>
    </w:pPr>
    <w:rPr>
      <w:b/>
      <w:bCs/>
      <w:smallCaps/>
      <w:color w:val="0E2841" w:themeColor="text2"/>
    </w:rPr>
  </w:style>
  <w:style w:type="character" w:styleId="Stark">
    <w:name w:val="Strong"/>
    <w:basedOn w:val="Standardstycketeckensnitt"/>
    <w:uiPriority w:val="22"/>
    <w:qFormat/>
    <w:rsid w:val="000410A7"/>
    <w:rPr>
      <w:b/>
      <w:bCs/>
    </w:rPr>
  </w:style>
  <w:style w:type="character" w:styleId="Betoning">
    <w:name w:val="Emphasis"/>
    <w:basedOn w:val="Standardstycketeckensnitt"/>
    <w:uiPriority w:val="20"/>
    <w:qFormat/>
    <w:rsid w:val="000410A7"/>
    <w:rPr>
      <w:i/>
      <w:iCs/>
    </w:rPr>
  </w:style>
  <w:style w:type="paragraph" w:styleId="Ingetavstnd">
    <w:name w:val="No Spacing"/>
    <w:uiPriority w:val="1"/>
    <w:qFormat/>
    <w:rsid w:val="000410A7"/>
    <w:pPr>
      <w:spacing w:after="0" w:line="240" w:lineRule="auto"/>
    </w:pPr>
  </w:style>
  <w:style w:type="character" w:styleId="Diskretbetoning">
    <w:name w:val="Subtle Emphasis"/>
    <w:basedOn w:val="Standardstycketeckensnitt"/>
    <w:uiPriority w:val="19"/>
    <w:qFormat/>
    <w:rsid w:val="000410A7"/>
    <w:rPr>
      <w:i/>
      <w:iCs/>
      <w:color w:val="595959" w:themeColor="text1" w:themeTint="A6"/>
    </w:rPr>
  </w:style>
  <w:style w:type="character" w:styleId="Diskretreferens">
    <w:name w:val="Subtle Reference"/>
    <w:basedOn w:val="Standardstycketeckensnitt"/>
    <w:uiPriority w:val="31"/>
    <w:qFormat/>
    <w:rsid w:val="000410A7"/>
    <w:rPr>
      <w:smallCaps/>
      <w:color w:val="595959" w:themeColor="text1" w:themeTint="A6"/>
      <w:u w:val="none" w:color="7F7F7F" w:themeColor="text1" w:themeTint="80"/>
      <w:bdr w:val="none" w:sz="0" w:space="0" w:color="auto"/>
    </w:rPr>
  </w:style>
  <w:style w:type="character" w:styleId="Bokenstitel">
    <w:name w:val="Book Title"/>
    <w:basedOn w:val="Standardstycketeckensnitt"/>
    <w:uiPriority w:val="33"/>
    <w:qFormat/>
    <w:rsid w:val="000410A7"/>
    <w:rPr>
      <w:b/>
      <w:bCs/>
      <w:smallCaps/>
      <w:spacing w:val="10"/>
    </w:rPr>
  </w:style>
  <w:style w:type="paragraph" w:styleId="Innehllsfrteckningsrubrik">
    <w:name w:val="TOC Heading"/>
    <w:basedOn w:val="Rubrik1"/>
    <w:next w:val="Normal"/>
    <w:uiPriority w:val="39"/>
    <w:semiHidden/>
    <w:unhideWhenUsed/>
    <w:qFormat/>
    <w:rsid w:val="000410A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3777</Characters>
  <Application>Microsoft Office Word</Application>
  <DocSecurity>0</DocSecurity>
  <Lines>74</Lines>
  <Paragraphs>31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Görbring</dc:creator>
  <cp:keywords/>
  <dc:description/>
  <cp:lastModifiedBy>Staffan Käll</cp:lastModifiedBy>
  <cp:revision>4</cp:revision>
  <cp:lastPrinted>2024-11-05T08:50:00Z</cp:lastPrinted>
  <dcterms:created xsi:type="dcterms:W3CDTF">2024-12-23T10:06:00Z</dcterms:created>
  <dcterms:modified xsi:type="dcterms:W3CDTF">2024-12-23T10:12:00Z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e35c1d-0544-4444-bb99-5d9e66b4d885_Enabled">
    <vt:lpwstr>true</vt:lpwstr>
  </property>
  <property fmtid="{D5CDD505-2E9C-101B-9397-08002B2CF9AE}" pid="3" name="MSIP_Label_a9e35c1d-0544-4444-bb99-5d9e66b4d885_SetDate">
    <vt:lpwstr>2024-10-03T06:10:22Z</vt:lpwstr>
  </property>
  <property fmtid="{D5CDD505-2E9C-101B-9397-08002B2CF9AE}" pid="4" name="MSIP_Label_a9e35c1d-0544-4444-bb99-5d9e66b4d885_Method">
    <vt:lpwstr>Standard</vt:lpwstr>
  </property>
  <property fmtid="{D5CDD505-2E9C-101B-9397-08002B2CF9AE}" pid="5" name="MSIP_Label_a9e35c1d-0544-4444-bb99-5d9e66b4d885_Name">
    <vt:lpwstr>a9e35c1d-0544-4444-bb99-5d9e66b4d885</vt:lpwstr>
  </property>
  <property fmtid="{D5CDD505-2E9C-101B-9397-08002B2CF9AE}" pid="6" name="MSIP_Label_a9e35c1d-0544-4444-bb99-5d9e66b4d885_SiteId">
    <vt:lpwstr>f4c06ba7-7fa7-490d-a30d-edbf07b388ca</vt:lpwstr>
  </property>
  <property fmtid="{D5CDD505-2E9C-101B-9397-08002B2CF9AE}" pid="7" name="MSIP_Label_a9e35c1d-0544-4444-bb99-5d9e66b4d885_ActionId">
    <vt:lpwstr>b58a9744-aa03-4b9a-be7c-9ede87dc827e</vt:lpwstr>
  </property>
  <property fmtid="{D5CDD505-2E9C-101B-9397-08002B2CF9AE}" pid="8" name="MSIP_Label_a9e35c1d-0544-4444-bb99-5d9e66b4d885_ContentBits">
    <vt:lpwstr>0</vt:lpwstr>
  </property>
  <property fmtid="{D5CDD505-2E9C-101B-9397-08002B2CF9AE}" pid="9" name="Pol_saved">
    <vt:lpwstr>yes</vt:lpwstr>
  </property>
</Properties>
</file>